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BE16A" w14:textId="653D1A4C" w:rsidR="00A30F3D" w:rsidRPr="00C814D9" w:rsidRDefault="003C0490" w:rsidP="00C814D9">
      <w:pPr>
        <w:jc w:val="center"/>
        <w:rPr>
          <w:rFonts w:ascii="Blackadder ITC" w:hAnsi="Blackadder ITC"/>
          <w:b/>
          <w:bCs/>
          <w:sz w:val="32"/>
          <w:szCs w:val="32"/>
        </w:rPr>
      </w:pPr>
      <w:r w:rsidRPr="00C814D9">
        <w:rPr>
          <w:rFonts w:ascii="Blackadder ITC" w:hAnsi="Blackadder ITC"/>
          <w:b/>
          <w:bCs/>
          <w:sz w:val="32"/>
          <w:szCs w:val="32"/>
        </w:rPr>
        <w:t xml:space="preserve">CAREW </w:t>
      </w:r>
      <w:r w:rsidR="00C814D9">
        <w:rPr>
          <w:rFonts w:ascii="Blackadder ITC" w:hAnsi="Blackadder ITC"/>
          <w:b/>
          <w:bCs/>
          <w:sz w:val="32"/>
          <w:szCs w:val="32"/>
        </w:rPr>
        <w:t xml:space="preserve">   </w:t>
      </w:r>
      <w:r w:rsidRPr="00C814D9">
        <w:rPr>
          <w:rFonts w:ascii="Blackadder ITC" w:hAnsi="Blackadder ITC"/>
          <w:b/>
          <w:bCs/>
          <w:sz w:val="32"/>
          <w:szCs w:val="32"/>
        </w:rPr>
        <w:t xml:space="preserve">COMMUNITY </w:t>
      </w:r>
      <w:r w:rsidR="00C814D9">
        <w:rPr>
          <w:rFonts w:ascii="Blackadder ITC" w:hAnsi="Blackadder ITC"/>
          <w:b/>
          <w:bCs/>
          <w:sz w:val="32"/>
          <w:szCs w:val="32"/>
        </w:rPr>
        <w:t xml:space="preserve">   </w:t>
      </w:r>
      <w:r w:rsidRPr="00C814D9">
        <w:rPr>
          <w:rFonts w:ascii="Blackadder ITC" w:hAnsi="Blackadder ITC"/>
          <w:b/>
          <w:bCs/>
          <w:sz w:val="32"/>
          <w:szCs w:val="32"/>
        </w:rPr>
        <w:t>COUNCIL</w:t>
      </w:r>
    </w:p>
    <w:p w14:paraId="437CC92A" w14:textId="77777777" w:rsidR="003C0490" w:rsidRDefault="003C0490"/>
    <w:p w14:paraId="5CBC746F" w14:textId="7213CFD5" w:rsidR="003C0490" w:rsidRDefault="003C0490">
      <w:r>
        <w:t xml:space="preserve">Minutes of the Extraordinary meeting of Carew Community Council held on Thursday 25th June 2026 in the Committee Room, Carew Memorial </w:t>
      </w:r>
      <w:proofErr w:type="gramStart"/>
      <w:r>
        <w:t>Hall .</w:t>
      </w:r>
      <w:proofErr w:type="gramEnd"/>
    </w:p>
    <w:p w14:paraId="47F928FA" w14:textId="77777777" w:rsidR="003C0490" w:rsidRDefault="003C0490" w:rsidP="003C0490">
      <w:pPr>
        <w:spacing w:after="0"/>
      </w:pPr>
    </w:p>
    <w:p w14:paraId="40C924D4" w14:textId="60C1213C" w:rsidR="003C0490" w:rsidRDefault="003C0490" w:rsidP="003C0490">
      <w:pPr>
        <w:spacing w:after="0"/>
      </w:pPr>
      <w:r>
        <w:t xml:space="preserve">Present:   </w:t>
      </w:r>
      <w:r>
        <w:tab/>
        <w:t>Cllr Marina Griffiths</w:t>
      </w:r>
      <w:r>
        <w:tab/>
      </w:r>
      <w:r>
        <w:tab/>
      </w:r>
      <w:r>
        <w:tab/>
        <w:t>Cllr Trevor Goodman</w:t>
      </w:r>
    </w:p>
    <w:p w14:paraId="3080E0F0" w14:textId="3FC103D3" w:rsidR="003C0490" w:rsidRDefault="003C0490" w:rsidP="003C0490">
      <w:pPr>
        <w:spacing w:after="0"/>
      </w:pPr>
      <w:r>
        <w:tab/>
      </w:r>
      <w:r>
        <w:tab/>
        <w:t>Cllr Madeleine Bland</w:t>
      </w:r>
    </w:p>
    <w:p w14:paraId="5E9C04C1" w14:textId="77777777" w:rsidR="003C0490" w:rsidRDefault="003C0490" w:rsidP="003C0490">
      <w:pPr>
        <w:spacing w:after="0"/>
      </w:pPr>
    </w:p>
    <w:p w14:paraId="6015D838" w14:textId="14EC7BEC" w:rsidR="003C0490" w:rsidRDefault="003C0490" w:rsidP="003C0490">
      <w:pPr>
        <w:spacing w:after="0"/>
      </w:pPr>
      <w:r>
        <w:t xml:space="preserve">Apologies: </w:t>
      </w:r>
      <w:r>
        <w:tab/>
        <w:t xml:space="preserve">County Councillor Vanessa Thomas </w:t>
      </w:r>
    </w:p>
    <w:p w14:paraId="69CE6F4B" w14:textId="35BFC96A" w:rsidR="003C0490" w:rsidRDefault="003C0490" w:rsidP="003C0490">
      <w:pPr>
        <w:spacing w:after="0"/>
      </w:pPr>
      <w:r>
        <w:tab/>
      </w:r>
      <w:r>
        <w:tab/>
        <w:t>Cllr Marcia Allen</w:t>
      </w:r>
    </w:p>
    <w:p w14:paraId="7752E8B2" w14:textId="0375132E" w:rsidR="003C0490" w:rsidRDefault="003C0490" w:rsidP="003C0490">
      <w:pPr>
        <w:spacing w:after="0"/>
      </w:pPr>
      <w:r>
        <w:tab/>
      </w:r>
      <w:r>
        <w:tab/>
        <w:t>Cllr Alison Folder</w:t>
      </w:r>
    </w:p>
    <w:p w14:paraId="2F026B99" w14:textId="77777777" w:rsidR="003C0490" w:rsidRDefault="003C0490" w:rsidP="003C0490">
      <w:pPr>
        <w:spacing w:after="0"/>
      </w:pPr>
    </w:p>
    <w:p w14:paraId="4D5A711B" w14:textId="4FF763EB" w:rsidR="003C0490" w:rsidRDefault="003C0490" w:rsidP="003C0490">
      <w:pPr>
        <w:spacing w:after="0"/>
      </w:pPr>
      <w:r>
        <w:t xml:space="preserve">Remote attendee:     Cllr Simon Hosker-Hicks </w:t>
      </w:r>
    </w:p>
    <w:p w14:paraId="1FD599E7" w14:textId="77777777" w:rsidR="003C0490" w:rsidRDefault="003C0490" w:rsidP="003C0490">
      <w:pPr>
        <w:spacing w:after="0"/>
      </w:pPr>
    </w:p>
    <w:p w14:paraId="59C5B94F" w14:textId="7C53A303" w:rsidR="003C0490" w:rsidRDefault="003C0490" w:rsidP="003C0490">
      <w:pPr>
        <w:spacing w:after="0"/>
      </w:pPr>
      <w:r>
        <w:t xml:space="preserve">Chair welcomed all to the meeting the sole purpose of which was to resign the Annual Return and review the Internal Auditors Report and recommendation.    The Annual Return was previously signed at the May Annual meeting.   An accounting error on the previous year (2024/25) Fixed Assets Register had been identified.   </w:t>
      </w:r>
      <w:proofErr w:type="gramStart"/>
      <w:r>
        <w:t>Also</w:t>
      </w:r>
      <w:proofErr w:type="gramEnd"/>
      <w:r>
        <w:t xml:space="preserve"> the Memorial Hall value had been increased in line with the Insurance Schedule.  Advice was sought from Audit Wales and One Voice </w:t>
      </w:r>
      <w:proofErr w:type="gramStart"/>
      <w:r>
        <w:t>Wales .</w:t>
      </w:r>
      <w:proofErr w:type="gramEnd"/>
      <w:r>
        <w:t xml:space="preserve">   </w:t>
      </w:r>
      <w:proofErr w:type="gramStart"/>
      <w:r>
        <w:t>Therefore</w:t>
      </w:r>
      <w:proofErr w:type="gramEnd"/>
      <w:r>
        <w:t xml:space="preserve"> the accounting error and the Memorial Hall value has been restated as at </w:t>
      </w:r>
      <w:proofErr w:type="gramStart"/>
      <w:r>
        <w:t>2024/25</w:t>
      </w:r>
      <w:proofErr w:type="gramEnd"/>
      <w:r>
        <w:t xml:space="preserve"> and this value will be used as the Proxy (baseline) and an </w:t>
      </w:r>
      <w:proofErr w:type="gramStart"/>
      <w:r>
        <w:t>explanation  on</w:t>
      </w:r>
      <w:proofErr w:type="gramEnd"/>
      <w:r>
        <w:t xml:space="preserve"> the Annual Return has been made.  </w:t>
      </w:r>
    </w:p>
    <w:p w14:paraId="2F1FBACA" w14:textId="77777777" w:rsidR="003C0490" w:rsidRDefault="003C0490" w:rsidP="003C0490">
      <w:pPr>
        <w:spacing w:after="0"/>
      </w:pPr>
    </w:p>
    <w:p w14:paraId="69E91B94" w14:textId="5F49E70D" w:rsidR="003C0490" w:rsidRDefault="003C0490" w:rsidP="003C0490">
      <w:pPr>
        <w:spacing w:after="0"/>
      </w:pPr>
      <w:r>
        <w:t xml:space="preserve">In the Internal Auditor’s report recommendation for the disposal of assets (metal shed &amp; wooden shed) should not appear in the Fixed Asset Register but on a separate worksheet which has been carried out. </w:t>
      </w:r>
    </w:p>
    <w:p w14:paraId="606C17FF" w14:textId="77777777" w:rsidR="003C0490" w:rsidRDefault="003C0490" w:rsidP="003C0490">
      <w:pPr>
        <w:spacing w:after="0"/>
      </w:pPr>
    </w:p>
    <w:p w14:paraId="3FC4AC60" w14:textId="3864B89C" w:rsidR="003C0490" w:rsidRDefault="00C814D9" w:rsidP="003C0490">
      <w:pPr>
        <w:spacing w:after="0"/>
      </w:pPr>
      <w:r>
        <w:t>R</w:t>
      </w:r>
      <w:r w:rsidR="003C0490">
        <w:t xml:space="preserve">esigning of the Annual Return </w:t>
      </w:r>
      <w:r>
        <w:t xml:space="preserve">-  </w:t>
      </w:r>
      <w:r w:rsidR="003C0490">
        <w:t xml:space="preserve"> It was proposed by Cllr Bland and seconded by Cllr Goodman that the Annual Return now be signed.</w:t>
      </w:r>
    </w:p>
    <w:p w14:paraId="349ADDAF" w14:textId="77777777" w:rsidR="003C0490" w:rsidRDefault="003C0490" w:rsidP="003C0490">
      <w:pPr>
        <w:spacing w:after="0"/>
      </w:pPr>
    </w:p>
    <w:p w14:paraId="48269F9B" w14:textId="15FFCEA6" w:rsidR="003C0490" w:rsidRDefault="003C0490" w:rsidP="003C0490">
      <w:pPr>
        <w:spacing w:after="0"/>
      </w:pPr>
      <w:r>
        <w:t>It was resolved that the Internal Auditor’s Invoice of £160 be paid.</w:t>
      </w:r>
    </w:p>
    <w:p w14:paraId="5C02997B" w14:textId="77777777" w:rsidR="003C0490" w:rsidRDefault="003C0490" w:rsidP="003C0490">
      <w:pPr>
        <w:spacing w:after="0"/>
      </w:pPr>
    </w:p>
    <w:p w14:paraId="6E887D2C" w14:textId="644343B7" w:rsidR="003C0490" w:rsidRDefault="003C0490" w:rsidP="003C0490">
      <w:pPr>
        <w:spacing w:after="0"/>
      </w:pPr>
      <w:r>
        <w:t>Chair thanked all for their time and declared the meeting closed.</w:t>
      </w:r>
    </w:p>
    <w:p w14:paraId="542284E8" w14:textId="77777777" w:rsidR="003C0490" w:rsidRDefault="003C0490" w:rsidP="003C0490">
      <w:pPr>
        <w:spacing w:after="0"/>
      </w:pPr>
    </w:p>
    <w:p w14:paraId="1217CFAE" w14:textId="77777777" w:rsidR="003C0490" w:rsidRDefault="003C0490" w:rsidP="003C0490">
      <w:pPr>
        <w:spacing w:after="0"/>
      </w:pPr>
    </w:p>
    <w:p w14:paraId="747E9716" w14:textId="51BA786F" w:rsidR="003C0490" w:rsidRDefault="003C0490" w:rsidP="003C0490">
      <w:pPr>
        <w:spacing w:after="0"/>
        <w:jc w:val="right"/>
      </w:pPr>
      <w:r>
        <w:t>SIGNED: ……………………………</w:t>
      </w:r>
    </w:p>
    <w:p w14:paraId="339E9C04" w14:textId="77777777" w:rsidR="003C0490" w:rsidRDefault="003C0490" w:rsidP="003C0490">
      <w:pPr>
        <w:spacing w:after="0"/>
        <w:jc w:val="right"/>
      </w:pPr>
    </w:p>
    <w:p w14:paraId="7237581F" w14:textId="1CAC9EC4" w:rsidR="003C0490" w:rsidRDefault="003C0490" w:rsidP="003C0490">
      <w:pPr>
        <w:spacing w:after="0"/>
        <w:jc w:val="right"/>
      </w:pPr>
      <w:r>
        <w:t>DATE:  ………………………………</w:t>
      </w:r>
    </w:p>
    <w:p w14:paraId="1174186B" w14:textId="77777777" w:rsidR="003C0490" w:rsidRDefault="003C0490" w:rsidP="003C0490">
      <w:pPr>
        <w:spacing w:after="0"/>
        <w:jc w:val="right"/>
      </w:pPr>
    </w:p>
    <w:p w14:paraId="0890E02F" w14:textId="77777777" w:rsidR="003C0490" w:rsidRDefault="003C0490" w:rsidP="003C0490">
      <w:pPr>
        <w:spacing w:after="0"/>
      </w:pPr>
    </w:p>
    <w:p w14:paraId="2D2C29B5" w14:textId="2E0A479D" w:rsidR="003C0490" w:rsidRDefault="003C0490" w:rsidP="003C0490">
      <w:pPr>
        <w:spacing w:after="0"/>
        <w:jc w:val="center"/>
      </w:pPr>
      <w:r>
        <w:t>0-0-0-0-0-0-0-0-0-0-0-0</w:t>
      </w:r>
    </w:p>
    <w:p w14:paraId="5285DD9A" w14:textId="77777777" w:rsidR="003C0490" w:rsidRDefault="003C0490" w:rsidP="003C0490">
      <w:pPr>
        <w:spacing w:after="0"/>
        <w:jc w:val="center"/>
      </w:pPr>
    </w:p>
    <w:p w14:paraId="51F9888A" w14:textId="77777777" w:rsidR="003C0490" w:rsidRDefault="003C0490" w:rsidP="003C0490">
      <w:pPr>
        <w:spacing w:after="0"/>
      </w:pPr>
    </w:p>
    <w:p w14:paraId="0078A138" w14:textId="77777777" w:rsidR="003C0490" w:rsidRDefault="003C0490" w:rsidP="003C0490">
      <w:pPr>
        <w:spacing w:after="0"/>
      </w:pPr>
    </w:p>
    <w:p w14:paraId="1CA2B2B1" w14:textId="77777777" w:rsidR="003C0490" w:rsidRDefault="003C0490" w:rsidP="003C0490">
      <w:pPr>
        <w:spacing w:after="0"/>
      </w:pPr>
    </w:p>
    <w:p w14:paraId="369B7644" w14:textId="77777777" w:rsidR="003C0490" w:rsidRDefault="003C0490" w:rsidP="003C0490">
      <w:pPr>
        <w:spacing w:after="0"/>
      </w:pPr>
    </w:p>
    <w:p w14:paraId="0C84D128" w14:textId="77777777" w:rsidR="003C0490" w:rsidRDefault="003C0490" w:rsidP="003C0490">
      <w:pPr>
        <w:spacing w:after="0"/>
      </w:pPr>
    </w:p>
    <w:p w14:paraId="07CAAD8F" w14:textId="77777777" w:rsidR="003C0490" w:rsidRDefault="003C0490" w:rsidP="003C0490">
      <w:pPr>
        <w:spacing w:after="0"/>
      </w:pPr>
    </w:p>
    <w:p w14:paraId="5AC27394" w14:textId="77777777" w:rsidR="003C0490" w:rsidRDefault="003C0490" w:rsidP="003C0490">
      <w:pPr>
        <w:spacing w:after="0"/>
      </w:pPr>
    </w:p>
    <w:p w14:paraId="49FC10A7" w14:textId="77777777" w:rsidR="003C0490" w:rsidRDefault="003C0490" w:rsidP="003C0490">
      <w:pPr>
        <w:spacing w:after="0"/>
      </w:pPr>
    </w:p>
    <w:sectPr w:rsidR="003C04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lackadder ITC">
    <w:panose1 w:val="04020505051007020D02"/>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490"/>
    <w:rsid w:val="003C0490"/>
    <w:rsid w:val="005828E5"/>
    <w:rsid w:val="00910352"/>
    <w:rsid w:val="00A30F3D"/>
    <w:rsid w:val="00A91D05"/>
    <w:rsid w:val="00BB39D5"/>
    <w:rsid w:val="00C814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99FF7"/>
  <w15:chartTrackingRefBased/>
  <w15:docId w15:val="{4BB59EB5-5030-4D99-AF4D-7401C0A03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4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04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04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04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04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04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04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04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04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4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04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04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04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04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04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4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4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490"/>
    <w:rPr>
      <w:rFonts w:eastAsiaTheme="majorEastAsia" w:cstheme="majorBidi"/>
      <w:color w:val="272727" w:themeColor="text1" w:themeTint="D8"/>
    </w:rPr>
  </w:style>
  <w:style w:type="paragraph" w:styleId="Title">
    <w:name w:val="Title"/>
    <w:basedOn w:val="Normal"/>
    <w:next w:val="Normal"/>
    <w:link w:val="TitleChar"/>
    <w:uiPriority w:val="10"/>
    <w:qFormat/>
    <w:rsid w:val="003C04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4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4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04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490"/>
    <w:pPr>
      <w:spacing w:before="160"/>
      <w:jc w:val="center"/>
    </w:pPr>
    <w:rPr>
      <w:i/>
      <w:iCs/>
      <w:color w:val="404040" w:themeColor="text1" w:themeTint="BF"/>
    </w:rPr>
  </w:style>
  <w:style w:type="character" w:customStyle="1" w:styleId="QuoteChar">
    <w:name w:val="Quote Char"/>
    <w:basedOn w:val="DefaultParagraphFont"/>
    <w:link w:val="Quote"/>
    <w:uiPriority w:val="29"/>
    <w:rsid w:val="003C0490"/>
    <w:rPr>
      <w:i/>
      <w:iCs/>
      <w:color w:val="404040" w:themeColor="text1" w:themeTint="BF"/>
    </w:rPr>
  </w:style>
  <w:style w:type="paragraph" w:styleId="ListParagraph">
    <w:name w:val="List Paragraph"/>
    <w:basedOn w:val="Normal"/>
    <w:uiPriority w:val="34"/>
    <w:qFormat/>
    <w:rsid w:val="003C0490"/>
    <w:pPr>
      <w:ind w:left="720"/>
      <w:contextualSpacing/>
    </w:pPr>
  </w:style>
  <w:style w:type="character" w:styleId="IntenseEmphasis">
    <w:name w:val="Intense Emphasis"/>
    <w:basedOn w:val="DefaultParagraphFont"/>
    <w:uiPriority w:val="21"/>
    <w:qFormat/>
    <w:rsid w:val="003C0490"/>
    <w:rPr>
      <w:i/>
      <w:iCs/>
      <w:color w:val="0F4761" w:themeColor="accent1" w:themeShade="BF"/>
    </w:rPr>
  </w:style>
  <w:style w:type="paragraph" w:styleId="IntenseQuote">
    <w:name w:val="Intense Quote"/>
    <w:basedOn w:val="Normal"/>
    <w:next w:val="Normal"/>
    <w:link w:val="IntenseQuoteChar"/>
    <w:uiPriority w:val="30"/>
    <w:qFormat/>
    <w:rsid w:val="003C04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0490"/>
    <w:rPr>
      <w:i/>
      <w:iCs/>
      <w:color w:val="0F4761" w:themeColor="accent1" w:themeShade="BF"/>
    </w:rPr>
  </w:style>
  <w:style w:type="character" w:styleId="IntenseReference">
    <w:name w:val="Intense Reference"/>
    <w:basedOn w:val="DefaultParagraphFont"/>
    <w:uiPriority w:val="32"/>
    <w:qFormat/>
    <w:rsid w:val="003C04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240</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edwards</dc:creator>
  <cp:keywords/>
  <dc:description/>
  <cp:lastModifiedBy>stephanie edwards</cp:lastModifiedBy>
  <cp:revision>1</cp:revision>
  <dcterms:created xsi:type="dcterms:W3CDTF">2026-07-01T14:03:00Z</dcterms:created>
  <dcterms:modified xsi:type="dcterms:W3CDTF">2026-07-01T14:16:00Z</dcterms:modified>
</cp:coreProperties>
</file>